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7EC0DBE5" w:rsidR="00DE659C" w:rsidRPr="00AD3955" w:rsidRDefault="00A12653" w:rsidP="00BE0465">
      <w:pPr>
        <w:pStyle w:val="Titolo1"/>
        <w:spacing w:before="0"/>
        <w:jc w:val="center"/>
        <w:rPr>
          <w:sz w:val="28"/>
          <w:szCs w:val="28"/>
        </w:rPr>
      </w:pPr>
      <w:r w:rsidRPr="00A12653">
        <w:rPr>
          <w:sz w:val="28"/>
          <w:szCs w:val="28"/>
        </w:rPr>
        <w:t>Perché tutti onorino il Figlio come onorano il Padre</w:t>
      </w:r>
    </w:p>
    <w:p w14:paraId="58B1609E" w14:textId="34F03B80" w:rsidR="001C6F77" w:rsidRPr="001D087B" w:rsidRDefault="001C6F77" w:rsidP="001C6F77">
      <w:pPr>
        <w:spacing w:after="120"/>
        <w:jc w:val="both"/>
        <w:rPr>
          <w:rFonts w:ascii="Arial" w:hAnsi="Arial" w:cs="Arial"/>
          <w:i/>
          <w:iCs/>
        </w:rPr>
      </w:pPr>
      <w:r w:rsidRPr="001D087B">
        <w:rPr>
          <w:rFonts w:ascii="Arial" w:hAnsi="Arial" w:cs="Arial"/>
        </w:rPr>
        <w:t xml:space="preserve">Leggiamo questa verità - </w:t>
      </w:r>
      <w:r w:rsidRPr="001D087B">
        <w:rPr>
          <w:rFonts w:ascii="Arial" w:hAnsi="Arial" w:cs="Arial"/>
          <w:i/>
          <w:iCs/>
        </w:rPr>
        <w:t>Perché tutti onorino il Figlio come onorano il Padre</w:t>
      </w:r>
      <w:r w:rsidRPr="001D087B">
        <w:rPr>
          <w:rFonts w:ascii="Arial" w:hAnsi="Arial" w:cs="Arial"/>
        </w:rPr>
        <w:t xml:space="preserve"> – lasciandoci aiutare e dal Vangelo secondo Matteo e dal Vangelo secondo Luca: </w:t>
      </w:r>
      <w:r w:rsidRPr="001D087B">
        <w:rPr>
          <w:rFonts w:ascii="Arial" w:hAnsi="Arial" w:cs="Arial"/>
          <w:i/>
          <w:iCs/>
        </w:rPr>
        <w:t xml:space="preserve">In quel tempo Gesù disse: «Ti rendo lode, Padre, Signore del cielo e della terra, perché hai nascosto queste cose ai sapienti e ai dotti e le hai rivelate ai piccoli. </w:t>
      </w:r>
      <w:r w:rsidRPr="001D087B">
        <w:rPr>
          <w:rFonts w:ascii="Arial" w:hAnsi="Arial" w:cs="Arial"/>
          <w:i/>
          <w:iCs/>
        </w:rPr>
        <w:t>Sì</w:t>
      </w:r>
      <w:r w:rsidRPr="001D087B">
        <w:rPr>
          <w:rFonts w:ascii="Arial" w:hAnsi="Arial" w:cs="Arial"/>
          <w:i/>
          <w:iCs/>
        </w:rPr>
        <w:t xml:space="preserve">, o Padre, perché così hai deciso nella tua benevolenza. </w:t>
      </w:r>
      <w:r w:rsidRPr="001D087B">
        <w:rPr>
          <w:rFonts w:ascii="Arial" w:hAnsi="Arial" w:cs="Arial"/>
          <w:i/>
          <w:iCs/>
        </w:rPr>
        <w:t>Tutto</w:t>
      </w:r>
      <w:r w:rsidRPr="001D087B">
        <w:rPr>
          <w:rFonts w:ascii="Arial" w:hAnsi="Arial" w:cs="Arial"/>
          <w:i/>
          <w:iCs/>
        </w:rPr>
        <w:t xml:space="preserve"> è stato dato a me dal Padre mio; nessuno conosce il Figlio se non il Padre, e nessuno conosce il Padre se non il Figlio e colui al quale il Figlio vorrà rivelarlo.</w:t>
      </w:r>
      <w:r w:rsidRPr="001D087B">
        <w:rPr>
          <w:rFonts w:ascii="Arial" w:hAnsi="Arial" w:cs="Arial"/>
          <w:i/>
          <w:iCs/>
        </w:rPr>
        <w:t xml:space="preserve"> Venite</w:t>
      </w:r>
      <w:r w:rsidRPr="001D087B">
        <w:rPr>
          <w:rFonts w:ascii="Arial" w:hAnsi="Arial" w:cs="Arial"/>
          <w:i/>
          <w:iCs/>
        </w:rPr>
        <w:t xml:space="preserve"> a me, voi tutti che siete stanchi e oppressi, e io vi darò ristoro. </w:t>
      </w:r>
      <w:r w:rsidRPr="001D087B">
        <w:rPr>
          <w:rFonts w:ascii="Arial" w:hAnsi="Arial" w:cs="Arial"/>
          <w:i/>
          <w:iCs/>
        </w:rPr>
        <w:t>Prendete</w:t>
      </w:r>
      <w:r w:rsidRPr="001D087B">
        <w:rPr>
          <w:rFonts w:ascii="Arial" w:hAnsi="Arial" w:cs="Arial"/>
          <w:i/>
          <w:iCs/>
        </w:rPr>
        <w:t xml:space="preserve"> il mio giogo sopra di voi e imparate da me, che sono mite e umile di cuore, e troverete ristoro per la vostra vita. Il mio giogo infatti è dolce e il mio peso leggero»</w:t>
      </w:r>
      <w:r w:rsidRPr="001D087B">
        <w:rPr>
          <w:rFonts w:ascii="Arial" w:hAnsi="Arial" w:cs="Arial"/>
          <w:i/>
          <w:iCs/>
        </w:rPr>
        <w:t xml:space="preserve"> (Mt 11,25-30). In</w:t>
      </w:r>
      <w:r w:rsidRPr="001D087B">
        <w:rPr>
          <w:rFonts w:ascii="Arial" w:hAnsi="Arial" w:cs="Arial"/>
          <w:i/>
          <w:iCs/>
        </w:rPr>
        <w:t xml:space="preserve"> quella stessa ora Gesù esultò di gioia nello Spirito Santo e disse: «Ti rendo lode, o Padre, Signore del cielo e della terra, perché hai nascosto queste cose ai sapienti e ai dotti e le hai rivelate ai piccoli. Sì, o Padre, perché così hai deciso nella tua benevolenza. </w:t>
      </w:r>
      <w:r w:rsidRPr="001D087B">
        <w:rPr>
          <w:rFonts w:ascii="Arial" w:hAnsi="Arial" w:cs="Arial"/>
          <w:i/>
          <w:iCs/>
        </w:rPr>
        <w:t>Tutto</w:t>
      </w:r>
      <w:r w:rsidRPr="001D087B">
        <w:rPr>
          <w:rFonts w:ascii="Arial" w:hAnsi="Arial" w:cs="Arial"/>
          <w:i/>
          <w:iCs/>
        </w:rPr>
        <w:t xml:space="preserve"> è stato dato a me dal Padre mio e nessuno sa chi è il Figlio se non il Padre, né chi è il Padre se non il Figlio e colui al quale il Figlio vorrà rivelarlo».</w:t>
      </w:r>
      <w:r w:rsidRPr="001D087B">
        <w:rPr>
          <w:rFonts w:ascii="Arial" w:hAnsi="Arial" w:cs="Arial"/>
          <w:i/>
          <w:iCs/>
        </w:rPr>
        <w:t xml:space="preserve"> E</w:t>
      </w:r>
      <w:r w:rsidRPr="001D087B">
        <w:rPr>
          <w:rFonts w:ascii="Arial" w:hAnsi="Arial" w:cs="Arial"/>
          <w:i/>
          <w:iCs/>
        </w:rPr>
        <w:t xml:space="preserve">, rivolto ai discepoli, in disparte, disse: «Beati gli occhi che vedono ciò che voi vedete. </w:t>
      </w:r>
      <w:r w:rsidRPr="001D087B">
        <w:rPr>
          <w:rFonts w:ascii="Arial" w:hAnsi="Arial" w:cs="Arial"/>
          <w:i/>
          <w:iCs/>
        </w:rPr>
        <w:t>Io</w:t>
      </w:r>
      <w:r w:rsidRPr="001D087B">
        <w:rPr>
          <w:rFonts w:ascii="Arial" w:hAnsi="Arial" w:cs="Arial"/>
          <w:i/>
          <w:iCs/>
        </w:rPr>
        <w:t xml:space="preserve"> vi dico che molti profeti e re hanno voluto vedere ciò che voi guardate, ma non lo videro, e ascoltare ciò che voi ascoltate, ma non lo ascoltarono»</w:t>
      </w:r>
      <w:r w:rsidRPr="001D087B">
        <w:rPr>
          <w:rFonts w:ascii="Arial" w:hAnsi="Arial" w:cs="Arial"/>
          <w:i/>
          <w:iCs/>
        </w:rPr>
        <w:t xml:space="preserve"> (Lc 10,21-24). </w:t>
      </w:r>
    </w:p>
    <w:p w14:paraId="0790DAC7" w14:textId="5740975E" w:rsidR="001C6F77" w:rsidRPr="001D087B" w:rsidRDefault="001C6F77" w:rsidP="001C6F77">
      <w:pPr>
        <w:spacing w:after="120"/>
        <w:jc w:val="both"/>
        <w:rPr>
          <w:rFonts w:ascii="Arial" w:hAnsi="Arial" w:cs="Arial"/>
        </w:rPr>
      </w:pPr>
      <w:r w:rsidRPr="001D087B">
        <w:rPr>
          <w:rFonts w:ascii="Arial" w:hAnsi="Arial" w:cs="Arial"/>
        </w:rPr>
        <w:t xml:space="preserve">Anche Mosè il Signore aveva reso partecipe della sua divina onnipotenza. Anche a molti profeti il Signore aveva concesso di operare grande prodigi. Qual è la differenza tra ogni altro uomo e Cristo Gesù? Ogni altro uomo è solo un figlio di Adamo che è stato concepito nel peccato e nel peccato è </w:t>
      </w:r>
      <w:r w:rsidR="001D087B" w:rsidRPr="001D087B">
        <w:rPr>
          <w:rFonts w:ascii="Arial" w:hAnsi="Arial" w:cs="Arial"/>
        </w:rPr>
        <w:t>nato</w:t>
      </w:r>
      <w:r w:rsidRPr="001D087B">
        <w:rPr>
          <w:rFonts w:ascii="Arial" w:hAnsi="Arial" w:cs="Arial"/>
        </w:rPr>
        <w:t>. Quest</w:t>
      </w:r>
      <w:r w:rsidR="001D087B" w:rsidRPr="001D087B">
        <w:rPr>
          <w:rFonts w:ascii="Arial" w:hAnsi="Arial" w:cs="Arial"/>
        </w:rPr>
        <w:t>o</w:t>
      </w:r>
      <w:r w:rsidRPr="001D087B">
        <w:rPr>
          <w:rFonts w:ascii="Arial" w:hAnsi="Arial" w:cs="Arial"/>
        </w:rPr>
        <w:t xml:space="preserve"> non può essere detto per la Vergine Maria, che è stata concepita senza ereditare la colpa di Adam</w:t>
      </w:r>
      <w:r w:rsidR="00897ECA" w:rsidRPr="001D087B">
        <w:rPr>
          <w:rFonts w:ascii="Arial" w:hAnsi="Arial" w:cs="Arial"/>
        </w:rPr>
        <w:t>o Ella è nata tutta santa e immacolata. Qual è allora la differenza tra Mosè, i Profeti, la Vergine Maria, gli Apostoli, ogni altro uomo accredita</w:t>
      </w:r>
      <w:r w:rsidR="001D087B" w:rsidRPr="001D087B">
        <w:rPr>
          <w:rFonts w:ascii="Arial" w:hAnsi="Arial" w:cs="Arial"/>
        </w:rPr>
        <w:t>to</w:t>
      </w:r>
      <w:r w:rsidR="00897ECA" w:rsidRPr="001D087B">
        <w:rPr>
          <w:rFonts w:ascii="Arial" w:hAnsi="Arial" w:cs="Arial"/>
        </w:rPr>
        <w:t xml:space="preserve"> dal Signore Dio? La differenza nasce prima della creazione del tempo, delle cose, dell’universo, dell’uomo. Nell’oggi eterno, senza principio e senza fine, il Padre, Dio, genera il suo Figlio Unigenito. Dio da Dio. Luce da Luce. Dio vero Da Dio vero. Generato, non creato, della stessa sostanza del Padre. Ecco la differenza: la divinità e l’eternità. Ecco la differenza: la generazione eterna. </w:t>
      </w:r>
      <w:r w:rsidR="002C5A77" w:rsidRPr="001D087B">
        <w:rPr>
          <w:rFonts w:ascii="Arial" w:hAnsi="Arial" w:cs="Arial"/>
        </w:rPr>
        <w:t xml:space="preserve">Ecco la differenza: l’uguaglianza nella maestà divina. </w:t>
      </w:r>
      <w:r w:rsidR="00AD758D" w:rsidRPr="001D087B">
        <w:rPr>
          <w:rFonts w:ascii="Arial" w:hAnsi="Arial" w:cs="Arial"/>
        </w:rPr>
        <w:t>Non si tratta di elargizione di poter</w:t>
      </w:r>
      <w:r w:rsidR="001D087B" w:rsidRPr="001D087B">
        <w:rPr>
          <w:rFonts w:ascii="Arial" w:hAnsi="Arial" w:cs="Arial"/>
        </w:rPr>
        <w:t>i</w:t>
      </w:r>
      <w:r w:rsidR="00AD758D" w:rsidRPr="001D087B">
        <w:rPr>
          <w:rFonts w:ascii="Arial" w:hAnsi="Arial" w:cs="Arial"/>
        </w:rPr>
        <w:t xml:space="preserve"> più grandi. Ci troviamo invece dinanzi al solo Figlio, al solo Unigenito, il solo Monogenito eterno del nostro Dio. La figliolanza non è per creazione. Non per adozione. Non è per elezione. È per eterna generazione. </w:t>
      </w:r>
    </w:p>
    <w:p w14:paraId="16A4E7D9" w14:textId="77777777" w:rsidR="00AD758D" w:rsidRPr="001D087B" w:rsidRDefault="00A12653" w:rsidP="000D14E4">
      <w:pPr>
        <w:spacing w:after="120"/>
        <w:jc w:val="both"/>
        <w:rPr>
          <w:rFonts w:ascii="Arial" w:hAnsi="Arial" w:cs="Arial"/>
          <w:i/>
          <w:iCs/>
        </w:rPr>
      </w:pPr>
      <w:r w:rsidRPr="001D087B">
        <w:rPr>
          <w:rFonts w:ascii="Arial" w:hAnsi="Arial" w:cs="Arial"/>
          <w:i/>
          <w:iCs/>
        </w:rPr>
        <w:t>Gesù</w:t>
      </w:r>
      <w:r w:rsidR="000D14E4" w:rsidRPr="001D087B">
        <w:rPr>
          <w:rFonts w:ascii="Arial" w:hAnsi="Arial" w:cs="Arial"/>
          <w:i/>
          <w:iCs/>
        </w:rPr>
        <w:t xml:space="preserve">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w:t>
      </w:r>
      <w:r w:rsidRPr="001D087B">
        <w:rPr>
          <w:rFonts w:ascii="Arial" w:hAnsi="Arial" w:cs="Arial"/>
          <w:i/>
          <w:iCs/>
        </w:rPr>
        <w:t>Come</w:t>
      </w:r>
      <w:r w:rsidR="000D14E4" w:rsidRPr="001D087B">
        <w:rPr>
          <w:rFonts w:ascii="Arial" w:hAnsi="Arial" w:cs="Arial"/>
          <w:i/>
          <w:iCs/>
        </w:rPr>
        <w:t xml:space="preserve"> il Padre risuscita i morti e dà la vita, così anche il Figlio dà la vita a chi egli vuole. Il Padre infatti non giudica nessuno, ma ha dato ogni giudizio al Figlio, </w:t>
      </w:r>
      <w:r w:rsidRPr="001D087B">
        <w:rPr>
          <w:rFonts w:ascii="Arial" w:hAnsi="Arial" w:cs="Arial"/>
          <w:i/>
          <w:iCs/>
        </w:rPr>
        <w:t>perché</w:t>
      </w:r>
      <w:r w:rsidR="000D14E4" w:rsidRPr="001D087B">
        <w:rPr>
          <w:rFonts w:ascii="Arial" w:hAnsi="Arial" w:cs="Arial"/>
          <w:i/>
          <w:iCs/>
        </w:rPr>
        <w:t xml:space="preserve"> tutti onorino il Figlio come onorano il Padre. Chi non onora il Figlio, non onora il Padre che lo ha mandato.</w:t>
      </w:r>
      <w:r w:rsidR="008C5F18" w:rsidRPr="001D087B">
        <w:rPr>
          <w:rFonts w:ascii="Arial" w:hAnsi="Arial" w:cs="Arial"/>
          <w:i/>
          <w:iCs/>
        </w:rPr>
        <w:t xml:space="preserve"> </w:t>
      </w:r>
      <w:r w:rsidRPr="001D087B">
        <w:rPr>
          <w:rFonts w:ascii="Arial" w:hAnsi="Arial" w:cs="Arial"/>
          <w:i/>
          <w:iCs/>
        </w:rPr>
        <w:t>In</w:t>
      </w:r>
      <w:r w:rsidR="000D14E4" w:rsidRPr="001D087B">
        <w:rPr>
          <w:rFonts w:ascii="Arial" w:hAnsi="Arial" w:cs="Arial"/>
          <w:i/>
          <w:iCs/>
        </w:rPr>
        <w:t xml:space="preserve"> verità, in verità io vi dico: chi ascolta la mia parola e crede a colui che mi ha mandato, ha la vita eterna e non va incontro al giudizio, ma è passato dalla morte alla vita. </w:t>
      </w:r>
      <w:r w:rsidRPr="001D087B">
        <w:rPr>
          <w:rFonts w:ascii="Arial" w:hAnsi="Arial" w:cs="Arial"/>
          <w:i/>
          <w:iCs/>
        </w:rPr>
        <w:t>In</w:t>
      </w:r>
      <w:r w:rsidR="000D14E4" w:rsidRPr="001D087B">
        <w:rPr>
          <w:rFonts w:ascii="Arial" w:hAnsi="Arial" w:cs="Arial"/>
          <w:i/>
          <w:iCs/>
        </w:rPr>
        <w:t xml:space="preserve"> verità, in verità io vi dico: viene l’ora – ed è questa – in cui i morti udranno la voce del Figlio di Dio e quelli che l’avranno ascoltata, vivranno. </w:t>
      </w:r>
      <w:r w:rsidRPr="001D087B">
        <w:rPr>
          <w:rFonts w:ascii="Arial" w:hAnsi="Arial" w:cs="Arial"/>
          <w:i/>
          <w:iCs/>
        </w:rPr>
        <w:t>Come</w:t>
      </w:r>
      <w:r w:rsidR="000D14E4" w:rsidRPr="001D087B">
        <w:rPr>
          <w:rFonts w:ascii="Arial" w:hAnsi="Arial" w:cs="Arial"/>
          <w:i/>
          <w:iCs/>
        </w:rPr>
        <w:t xml:space="preserve"> infatti il Padre ha la vita in se stesso, così ha concesso anche al Figlio di avere la vita in se stesso, </w:t>
      </w:r>
      <w:r w:rsidRPr="001D087B">
        <w:rPr>
          <w:rFonts w:ascii="Arial" w:hAnsi="Arial" w:cs="Arial"/>
          <w:i/>
          <w:iCs/>
        </w:rPr>
        <w:t>e</w:t>
      </w:r>
      <w:r w:rsidR="000D14E4" w:rsidRPr="001D087B">
        <w:rPr>
          <w:rFonts w:ascii="Arial" w:hAnsi="Arial" w:cs="Arial"/>
          <w:i/>
          <w:iCs/>
        </w:rPr>
        <w:t xml:space="preserve"> gli ha dato il potere di giudicare, perché è Figlio dell’uomo. </w:t>
      </w:r>
      <w:r w:rsidRPr="001D087B">
        <w:rPr>
          <w:rFonts w:ascii="Arial" w:hAnsi="Arial" w:cs="Arial"/>
          <w:i/>
          <w:iCs/>
        </w:rPr>
        <w:t>Non</w:t>
      </w:r>
      <w:r w:rsidR="000D14E4" w:rsidRPr="001D087B">
        <w:rPr>
          <w:rFonts w:ascii="Arial" w:hAnsi="Arial" w:cs="Arial"/>
          <w:i/>
          <w:iCs/>
        </w:rPr>
        <w:t xml:space="preserve"> meravigliatevi di questo: viene l’ora in cui tutti coloro che sono nei sepolcri udranno la sua voce </w:t>
      </w:r>
      <w:r w:rsidRPr="001D087B">
        <w:rPr>
          <w:rFonts w:ascii="Arial" w:hAnsi="Arial" w:cs="Arial"/>
          <w:i/>
          <w:iCs/>
        </w:rPr>
        <w:t>e</w:t>
      </w:r>
      <w:r w:rsidR="000D14E4" w:rsidRPr="001D087B">
        <w:rPr>
          <w:rFonts w:ascii="Arial" w:hAnsi="Arial" w:cs="Arial"/>
          <w:i/>
          <w:iCs/>
        </w:rPr>
        <w:t xml:space="preserve"> usciranno, quanti fecero il bene per una risurrezione di vita e quanti fecero il male per una risurrezione di condanna. </w:t>
      </w:r>
      <w:r w:rsidRPr="001D087B">
        <w:rPr>
          <w:rFonts w:ascii="Arial" w:hAnsi="Arial" w:cs="Arial"/>
          <w:i/>
          <w:iCs/>
        </w:rPr>
        <w:t>Da</w:t>
      </w:r>
      <w:r w:rsidR="000D14E4" w:rsidRPr="001D087B">
        <w:rPr>
          <w:rFonts w:ascii="Arial" w:hAnsi="Arial" w:cs="Arial"/>
          <w:i/>
          <w:iCs/>
        </w:rPr>
        <w:t xml:space="preserve"> me, io non posso fare nulla. Giudico secondo quello che ascolto e il mio giudizio è giusto, perché non cerco la mia volontà, ma la volontà di colui che mi ha mandato. </w:t>
      </w:r>
      <w:r w:rsidR="009479CD" w:rsidRPr="001D087B">
        <w:rPr>
          <w:rFonts w:ascii="Arial" w:hAnsi="Arial" w:cs="Arial"/>
          <w:i/>
          <w:iCs/>
        </w:rPr>
        <w:t>(</w:t>
      </w:r>
      <w:r w:rsidR="00790C81" w:rsidRPr="001D087B">
        <w:rPr>
          <w:rFonts w:ascii="Arial" w:hAnsi="Arial" w:cs="Arial"/>
          <w:i/>
          <w:iCs/>
        </w:rPr>
        <w:t>Gv</w:t>
      </w:r>
      <w:r w:rsidR="00D03800" w:rsidRPr="001D087B">
        <w:rPr>
          <w:rFonts w:ascii="Arial" w:hAnsi="Arial" w:cs="Arial"/>
          <w:i/>
          <w:iCs/>
        </w:rPr>
        <w:t xml:space="preserve"> </w:t>
      </w:r>
      <w:r w:rsidR="0069302B" w:rsidRPr="001D087B">
        <w:rPr>
          <w:rFonts w:ascii="Arial" w:hAnsi="Arial" w:cs="Arial"/>
          <w:i/>
          <w:iCs/>
        </w:rPr>
        <w:t>5</w:t>
      </w:r>
      <w:r w:rsidR="009479CD" w:rsidRPr="001D087B">
        <w:rPr>
          <w:rFonts w:ascii="Arial" w:hAnsi="Arial" w:cs="Arial"/>
          <w:i/>
          <w:iCs/>
        </w:rPr>
        <w:t>,</w:t>
      </w:r>
      <w:r w:rsidR="0069302B" w:rsidRPr="001D087B">
        <w:rPr>
          <w:rFonts w:ascii="Arial" w:hAnsi="Arial" w:cs="Arial"/>
          <w:i/>
          <w:iCs/>
        </w:rPr>
        <w:t>1</w:t>
      </w:r>
      <w:r w:rsidR="000D14E4" w:rsidRPr="001D087B">
        <w:rPr>
          <w:rFonts w:ascii="Arial" w:hAnsi="Arial" w:cs="Arial"/>
          <w:i/>
          <w:iCs/>
        </w:rPr>
        <w:t>9</w:t>
      </w:r>
      <w:r w:rsidR="00920213" w:rsidRPr="001D087B">
        <w:rPr>
          <w:rFonts w:ascii="Arial" w:hAnsi="Arial" w:cs="Arial"/>
          <w:i/>
          <w:iCs/>
        </w:rPr>
        <w:t>-</w:t>
      </w:r>
      <w:r w:rsidR="000D14E4" w:rsidRPr="001D087B">
        <w:rPr>
          <w:rFonts w:ascii="Arial" w:hAnsi="Arial" w:cs="Arial"/>
          <w:i/>
          <w:iCs/>
        </w:rPr>
        <w:t>30</w:t>
      </w:r>
      <w:r w:rsidR="00920213" w:rsidRPr="001D087B">
        <w:rPr>
          <w:rFonts w:ascii="Arial" w:hAnsi="Arial" w:cs="Arial"/>
          <w:i/>
          <w:iCs/>
        </w:rPr>
        <w:t xml:space="preserve">). </w:t>
      </w:r>
      <w:r w:rsidR="003542F4" w:rsidRPr="001D087B">
        <w:rPr>
          <w:rFonts w:ascii="Arial" w:hAnsi="Arial" w:cs="Arial"/>
          <w:i/>
          <w:iCs/>
        </w:rPr>
        <w:t xml:space="preserve"> </w:t>
      </w:r>
    </w:p>
    <w:p w14:paraId="0C0B0D46" w14:textId="476A1531" w:rsidR="00AD758D" w:rsidRPr="001D087B" w:rsidRDefault="00AD758D" w:rsidP="00AD758D">
      <w:pPr>
        <w:spacing w:after="120"/>
        <w:jc w:val="both"/>
        <w:rPr>
          <w:rFonts w:ascii="Arial" w:hAnsi="Arial" w:cs="Arial"/>
        </w:rPr>
      </w:pPr>
      <w:r w:rsidRPr="001D087B">
        <w:rPr>
          <w:rFonts w:ascii="Arial" w:hAnsi="Arial" w:cs="Arial"/>
        </w:rPr>
        <w:t xml:space="preserve">Al suo Figlio Unigenito eterno, </w:t>
      </w:r>
      <w:r w:rsidR="002941B2" w:rsidRPr="001D087B">
        <w:rPr>
          <w:rFonts w:ascii="Arial" w:hAnsi="Arial" w:cs="Arial"/>
          <w:i/>
          <w:iCs/>
        </w:rPr>
        <w:t xml:space="preserve"> </w:t>
      </w:r>
      <w:r w:rsidRPr="001D087B">
        <w:rPr>
          <w:rFonts w:ascii="Arial" w:hAnsi="Arial" w:cs="Arial"/>
        </w:rPr>
        <w:t xml:space="preserve">che si è fatto vero Figlio dell’uomo, che si è lasciato fare Agnello Immolato per amore del Padre, il Padre </w:t>
      </w:r>
      <w:r w:rsidR="001D087B" w:rsidRPr="001D087B">
        <w:rPr>
          <w:rFonts w:ascii="Arial" w:hAnsi="Arial" w:cs="Arial"/>
        </w:rPr>
        <w:t>h</w:t>
      </w:r>
      <w:r w:rsidRPr="001D087B">
        <w:rPr>
          <w:rFonts w:ascii="Arial" w:hAnsi="Arial" w:cs="Arial"/>
        </w:rPr>
        <w:t xml:space="preserve">a dato ogni potere in cielo e in terra. Questa verità è così proclamata da tutto il cielo di Dio. </w:t>
      </w:r>
      <w:r w:rsidRPr="001D087B">
        <w:rPr>
          <w:rFonts w:ascii="Arial" w:hAnsi="Arial" w:cs="Arial"/>
          <w:i/>
          <w:iCs/>
        </w:rPr>
        <w:t>«Tu sei degno di prendere il libro</w:t>
      </w:r>
      <w:r w:rsidRPr="001D087B">
        <w:rPr>
          <w:rFonts w:ascii="Arial" w:hAnsi="Arial" w:cs="Arial"/>
          <w:i/>
          <w:iCs/>
        </w:rPr>
        <w:t xml:space="preserve"> </w:t>
      </w:r>
      <w:r w:rsidRPr="001D087B">
        <w:rPr>
          <w:rFonts w:ascii="Arial" w:hAnsi="Arial" w:cs="Arial"/>
          <w:i/>
          <w:iCs/>
        </w:rPr>
        <w:t>e di aprirne i sigilli,</w:t>
      </w:r>
      <w:r w:rsidRPr="001D087B">
        <w:rPr>
          <w:rFonts w:ascii="Arial" w:hAnsi="Arial" w:cs="Arial"/>
          <w:i/>
          <w:iCs/>
        </w:rPr>
        <w:t xml:space="preserve"> </w:t>
      </w:r>
      <w:r w:rsidRPr="001D087B">
        <w:rPr>
          <w:rFonts w:ascii="Arial" w:hAnsi="Arial" w:cs="Arial"/>
          <w:i/>
          <w:iCs/>
        </w:rPr>
        <w:t>perché sei stato immolato</w:t>
      </w:r>
      <w:r w:rsidRPr="001D087B">
        <w:rPr>
          <w:rFonts w:ascii="Arial" w:hAnsi="Arial" w:cs="Arial"/>
          <w:i/>
          <w:iCs/>
        </w:rPr>
        <w:t xml:space="preserve"> </w:t>
      </w:r>
      <w:r w:rsidRPr="001D087B">
        <w:rPr>
          <w:rFonts w:ascii="Arial" w:hAnsi="Arial" w:cs="Arial"/>
          <w:i/>
          <w:iCs/>
        </w:rPr>
        <w:t>e hai riscattato per Dio, con il tuo sangue,</w:t>
      </w:r>
      <w:r w:rsidRPr="001D087B">
        <w:rPr>
          <w:rFonts w:ascii="Arial" w:hAnsi="Arial" w:cs="Arial"/>
          <w:i/>
          <w:iCs/>
        </w:rPr>
        <w:t xml:space="preserve"> </w:t>
      </w:r>
      <w:r w:rsidRPr="001D087B">
        <w:rPr>
          <w:rFonts w:ascii="Arial" w:hAnsi="Arial" w:cs="Arial"/>
          <w:i/>
          <w:iCs/>
        </w:rPr>
        <w:t>uomini di ogni tribù, lingua, popolo e nazione,</w:t>
      </w:r>
      <w:r w:rsidRPr="001D087B">
        <w:rPr>
          <w:rFonts w:ascii="Arial" w:hAnsi="Arial" w:cs="Arial"/>
          <w:i/>
          <w:iCs/>
        </w:rPr>
        <w:t xml:space="preserve"> </w:t>
      </w:r>
      <w:r w:rsidRPr="001D087B">
        <w:rPr>
          <w:rFonts w:ascii="Arial" w:hAnsi="Arial" w:cs="Arial"/>
          <w:i/>
          <w:iCs/>
        </w:rPr>
        <w:t>e hai fatto di loro, per il nostro Dio,</w:t>
      </w:r>
      <w:r w:rsidRPr="001D087B">
        <w:rPr>
          <w:rFonts w:ascii="Arial" w:hAnsi="Arial" w:cs="Arial"/>
          <w:i/>
          <w:iCs/>
        </w:rPr>
        <w:t xml:space="preserve"> </w:t>
      </w:r>
      <w:r w:rsidRPr="001D087B">
        <w:rPr>
          <w:rFonts w:ascii="Arial" w:hAnsi="Arial" w:cs="Arial"/>
          <w:i/>
          <w:iCs/>
        </w:rPr>
        <w:t>un regno e sacerdoti,</w:t>
      </w:r>
      <w:r w:rsidRPr="001D087B">
        <w:rPr>
          <w:rFonts w:ascii="Arial" w:hAnsi="Arial" w:cs="Arial"/>
          <w:i/>
          <w:iCs/>
        </w:rPr>
        <w:t xml:space="preserve"> </w:t>
      </w:r>
      <w:r w:rsidRPr="001D087B">
        <w:rPr>
          <w:rFonts w:ascii="Arial" w:hAnsi="Arial" w:cs="Arial"/>
          <w:i/>
          <w:iCs/>
        </w:rPr>
        <w:t>e regneranno sopra la terra».</w:t>
      </w:r>
      <w:r w:rsidRPr="001D087B">
        <w:rPr>
          <w:rFonts w:ascii="Arial" w:hAnsi="Arial" w:cs="Arial"/>
          <w:i/>
          <w:iCs/>
        </w:rPr>
        <w:t xml:space="preserve"> </w:t>
      </w:r>
      <w:r w:rsidRPr="001D087B">
        <w:rPr>
          <w:rFonts w:ascii="Arial" w:hAnsi="Arial" w:cs="Arial"/>
          <w:i/>
          <w:iCs/>
        </w:rPr>
        <w:t>E vidi, e udii voci di molti angeli attorno al trono e agli esseri viventi e agli anziani. Il loro numero era miriadi di miriadi e migliaia di migliaia e dicevano a gran voce:</w:t>
      </w:r>
      <w:r w:rsidRPr="001D087B">
        <w:rPr>
          <w:rFonts w:ascii="Arial" w:hAnsi="Arial" w:cs="Arial"/>
          <w:i/>
          <w:iCs/>
        </w:rPr>
        <w:t xml:space="preserve"> </w:t>
      </w:r>
      <w:r w:rsidRPr="001D087B">
        <w:rPr>
          <w:rFonts w:ascii="Arial" w:hAnsi="Arial" w:cs="Arial"/>
          <w:i/>
          <w:iCs/>
        </w:rPr>
        <w:t>«L’Agnello, che è stato immolato,</w:t>
      </w:r>
      <w:r w:rsidRPr="001D087B">
        <w:rPr>
          <w:rFonts w:ascii="Arial" w:hAnsi="Arial" w:cs="Arial"/>
          <w:i/>
          <w:iCs/>
        </w:rPr>
        <w:t xml:space="preserve"> </w:t>
      </w:r>
      <w:r w:rsidRPr="001D087B">
        <w:rPr>
          <w:rFonts w:ascii="Arial" w:hAnsi="Arial" w:cs="Arial"/>
          <w:i/>
          <w:iCs/>
        </w:rPr>
        <w:t>è degno di ricevere potenza e ricchezza,</w:t>
      </w:r>
      <w:r w:rsidRPr="001D087B">
        <w:rPr>
          <w:rFonts w:ascii="Arial" w:hAnsi="Arial" w:cs="Arial"/>
          <w:i/>
          <w:iCs/>
        </w:rPr>
        <w:t xml:space="preserve"> </w:t>
      </w:r>
      <w:r w:rsidRPr="001D087B">
        <w:rPr>
          <w:rFonts w:ascii="Arial" w:hAnsi="Arial" w:cs="Arial"/>
          <w:i/>
          <w:iCs/>
        </w:rPr>
        <w:t>sapienza e forza,</w:t>
      </w:r>
      <w:r w:rsidRPr="001D087B">
        <w:rPr>
          <w:rFonts w:ascii="Arial" w:hAnsi="Arial" w:cs="Arial"/>
          <w:i/>
          <w:iCs/>
        </w:rPr>
        <w:t xml:space="preserve"> </w:t>
      </w:r>
      <w:r w:rsidRPr="001D087B">
        <w:rPr>
          <w:rFonts w:ascii="Arial" w:hAnsi="Arial" w:cs="Arial"/>
          <w:i/>
          <w:iCs/>
        </w:rPr>
        <w:t>onore, gloria e benedizione».</w:t>
      </w:r>
      <w:r w:rsidRPr="001D087B">
        <w:rPr>
          <w:rFonts w:ascii="Arial" w:hAnsi="Arial" w:cs="Arial"/>
          <w:i/>
          <w:iCs/>
        </w:rPr>
        <w:t xml:space="preserve"> </w:t>
      </w:r>
      <w:r w:rsidRPr="001D087B">
        <w:rPr>
          <w:rFonts w:ascii="Arial" w:hAnsi="Arial" w:cs="Arial"/>
          <w:i/>
          <w:iCs/>
        </w:rPr>
        <w:t>Tutte le creature nel cielo e sulla terra, sotto terra e nel mare, e tutti gli esseri che vi si trovavano, udii che dicevano:</w:t>
      </w:r>
      <w:r w:rsidRPr="001D087B">
        <w:rPr>
          <w:rFonts w:ascii="Arial" w:hAnsi="Arial" w:cs="Arial"/>
          <w:i/>
          <w:iCs/>
        </w:rPr>
        <w:t xml:space="preserve"> </w:t>
      </w:r>
      <w:r w:rsidRPr="001D087B">
        <w:rPr>
          <w:rFonts w:ascii="Arial" w:hAnsi="Arial" w:cs="Arial"/>
          <w:i/>
          <w:iCs/>
        </w:rPr>
        <w:t>«A Colui che siede sul trono e all’Agnello</w:t>
      </w:r>
      <w:r w:rsidRPr="001D087B">
        <w:rPr>
          <w:rFonts w:ascii="Arial" w:hAnsi="Arial" w:cs="Arial"/>
          <w:i/>
          <w:iCs/>
        </w:rPr>
        <w:t xml:space="preserve"> </w:t>
      </w:r>
      <w:r w:rsidRPr="001D087B">
        <w:rPr>
          <w:rFonts w:ascii="Arial" w:hAnsi="Arial" w:cs="Arial"/>
          <w:i/>
          <w:iCs/>
        </w:rPr>
        <w:t>lode, onore, gloria e potenza,</w:t>
      </w:r>
      <w:r w:rsidRPr="001D087B">
        <w:rPr>
          <w:rFonts w:ascii="Arial" w:hAnsi="Arial" w:cs="Arial"/>
          <w:i/>
          <w:iCs/>
        </w:rPr>
        <w:t xml:space="preserve"> </w:t>
      </w:r>
      <w:r w:rsidRPr="001D087B">
        <w:rPr>
          <w:rFonts w:ascii="Arial" w:hAnsi="Arial" w:cs="Arial"/>
          <w:i/>
          <w:iCs/>
        </w:rPr>
        <w:t>nei secoli dei secoli».</w:t>
      </w:r>
      <w:r w:rsidRPr="001D087B">
        <w:rPr>
          <w:rFonts w:ascii="Arial" w:hAnsi="Arial" w:cs="Arial"/>
          <w:i/>
          <w:iCs/>
        </w:rPr>
        <w:t xml:space="preserve"> </w:t>
      </w:r>
      <w:r w:rsidRPr="001D087B">
        <w:rPr>
          <w:rFonts w:ascii="Arial" w:hAnsi="Arial" w:cs="Arial"/>
          <w:i/>
          <w:iCs/>
        </w:rPr>
        <w:t>E i quattro esseri viventi dicevano: «Amen». E gli anziani si prostrarono in adorazione</w:t>
      </w:r>
      <w:r w:rsidRPr="001D087B">
        <w:rPr>
          <w:rFonts w:ascii="Arial" w:hAnsi="Arial" w:cs="Arial"/>
          <w:i/>
          <w:iCs/>
        </w:rPr>
        <w:t xml:space="preserve"> (Ap 5,9-14). </w:t>
      </w:r>
      <w:r w:rsidRPr="001D087B">
        <w:rPr>
          <w:rFonts w:ascii="Arial" w:hAnsi="Arial" w:cs="Arial"/>
        </w:rPr>
        <w:t xml:space="preserve">Ecco perché tutti devono onorare il Figlio come onorano il Padre. La storia attesta questa verità attraverso le opere che Gesù compie nel suo nome e con la sua autorità che è autorità divina ed eterna, autorità di Dio che è autorità del Verbo Incarnato, essendo il </w:t>
      </w:r>
      <w:r w:rsidR="001D087B" w:rsidRPr="001D087B">
        <w:rPr>
          <w:rFonts w:ascii="Arial" w:hAnsi="Arial" w:cs="Arial"/>
        </w:rPr>
        <w:t xml:space="preserve">Soggetto Agente </w:t>
      </w:r>
      <w:r w:rsidRPr="001D087B">
        <w:rPr>
          <w:rFonts w:ascii="Arial" w:hAnsi="Arial" w:cs="Arial"/>
        </w:rPr>
        <w:t xml:space="preserve">l’Io eterno del Figlio dell’Altissimo. </w:t>
      </w:r>
      <w:r w:rsidR="00B63047" w:rsidRPr="001D087B">
        <w:rPr>
          <w:rFonts w:ascii="Arial" w:hAnsi="Arial" w:cs="Arial"/>
        </w:rPr>
        <w:t xml:space="preserve">Ma oggi della verità di Gesù Signore tutto si vuole ridurre in cenere, perché solo riducendo in cenere la verità del Figlio di Dio, possiamo noi annunciare ogni falsità e menzogna su Dio e sugli uomini. </w:t>
      </w:r>
      <w:r w:rsidR="005C5470" w:rsidRPr="001D087B">
        <w:rPr>
          <w:rFonts w:ascii="Arial" w:hAnsi="Arial" w:cs="Arial"/>
        </w:rPr>
        <w:t>Madre dell’Agnello Immolato, vieni e liberarci da tanta stoltezza, insipienza e anche cattiveria del cuore.</w:t>
      </w:r>
    </w:p>
    <w:p w14:paraId="50325DD6" w14:textId="39A843C7" w:rsidR="00636D20" w:rsidRPr="001D087B" w:rsidRDefault="006A1A9C" w:rsidP="00636D20">
      <w:pPr>
        <w:spacing w:after="120" w:line="360" w:lineRule="auto"/>
        <w:jc w:val="right"/>
        <w:rPr>
          <w:rFonts w:ascii="Arial" w:hAnsi="Arial" w:cs="Arial"/>
        </w:rPr>
      </w:pPr>
      <w:r w:rsidRPr="001D087B">
        <w:rPr>
          <w:rFonts w:ascii="Arial" w:hAnsi="Arial" w:cs="Arial"/>
        </w:rPr>
        <w:t xml:space="preserve">05 Dicembre </w:t>
      </w:r>
      <w:r w:rsidR="00636D20" w:rsidRPr="001D087B">
        <w:rPr>
          <w:rFonts w:ascii="Arial" w:hAnsi="Arial" w:cs="Arial"/>
        </w:rPr>
        <w:t>202</w:t>
      </w:r>
      <w:r w:rsidR="00765AB4" w:rsidRPr="001D087B">
        <w:rPr>
          <w:rFonts w:ascii="Arial" w:hAnsi="Arial" w:cs="Arial"/>
        </w:rPr>
        <w:t>7</w:t>
      </w:r>
    </w:p>
    <w:sectPr w:rsidR="00636D20" w:rsidRPr="001D087B" w:rsidSect="005C5470">
      <w:type w:val="oddPage"/>
      <w:pgSz w:w="11906" w:h="16838" w:code="9"/>
      <w:pgMar w:top="28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09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5FE3"/>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14E4"/>
    <w:rsid w:val="000D5A7D"/>
    <w:rsid w:val="000D65E6"/>
    <w:rsid w:val="000D7248"/>
    <w:rsid w:val="000D7BC5"/>
    <w:rsid w:val="000E08E3"/>
    <w:rsid w:val="000E2259"/>
    <w:rsid w:val="000E2303"/>
    <w:rsid w:val="000E3032"/>
    <w:rsid w:val="000E4438"/>
    <w:rsid w:val="000E4C57"/>
    <w:rsid w:val="000E541D"/>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6F77"/>
    <w:rsid w:val="001C74D2"/>
    <w:rsid w:val="001C7D75"/>
    <w:rsid w:val="001D087B"/>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5A77"/>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1E9"/>
    <w:rsid w:val="00300D21"/>
    <w:rsid w:val="00300E60"/>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02D2"/>
    <w:rsid w:val="005C12D5"/>
    <w:rsid w:val="005C13EF"/>
    <w:rsid w:val="005C23AB"/>
    <w:rsid w:val="005C4227"/>
    <w:rsid w:val="005C5470"/>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02B"/>
    <w:rsid w:val="006936EC"/>
    <w:rsid w:val="006946F7"/>
    <w:rsid w:val="00695392"/>
    <w:rsid w:val="00695846"/>
    <w:rsid w:val="006959C2"/>
    <w:rsid w:val="00695B73"/>
    <w:rsid w:val="00696851"/>
    <w:rsid w:val="00696FD1"/>
    <w:rsid w:val="006A1A9C"/>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4E13"/>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083C"/>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3CD9"/>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97ECA"/>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5F18"/>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653"/>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2964"/>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D758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047"/>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5FE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1E4D"/>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926</Words>
  <Characters>5280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19</cp:revision>
  <cp:lastPrinted>2010-11-10T17:24:00Z</cp:lastPrinted>
  <dcterms:created xsi:type="dcterms:W3CDTF">2026-08-02T20:46:00Z</dcterms:created>
  <dcterms:modified xsi:type="dcterms:W3CDTF">2026-08-05T05:54:00Z</dcterms:modified>
</cp:coreProperties>
</file>